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23" w:rsidRPr="00D61123" w:rsidRDefault="00D61123" w:rsidP="00D611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1123">
        <w:rPr>
          <w:rFonts w:ascii="Times New Roman" w:hAnsi="Times New Roman" w:cs="Times New Roman"/>
          <w:sz w:val="28"/>
          <w:szCs w:val="28"/>
        </w:rPr>
        <w:t xml:space="preserve">     </w:t>
      </w:r>
      <w:r w:rsidRPr="00D61123">
        <w:rPr>
          <w:rFonts w:ascii="Times New Roman" w:hAnsi="Times New Roman" w:cs="Times New Roman"/>
          <w:sz w:val="28"/>
          <w:szCs w:val="28"/>
        </w:rPr>
        <w:t>В апреле 2022г. прошло родительское собрание в будущих 1 и 5 классах. Основной вопрос – «Переход на Федеральный государственный образовательный стандарт третьего поколения». Осваивать образовательную программу по обновленным ФГОС начнут ученики 1 и 5 классов с 1 сентября 2022</w:t>
      </w:r>
      <w:r w:rsidRPr="00D61123">
        <w:rPr>
          <w:rFonts w:ascii="Times New Roman" w:hAnsi="Times New Roman" w:cs="Times New Roman"/>
          <w:sz w:val="28"/>
          <w:szCs w:val="28"/>
        </w:rPr>
        <w:t xml:space="preserve"> </w:t>
      </w:r>
      <w:r w:rsidRPr="00D61123">
        <w:rPr>
          <w:rFonts w:ascii="Times New Roman" w:hAnsi="Times New Roman" w:cs="Times New Roman"/>
          <w:sz w:val="28"/>
          <w:szCs w:val="28"/>
        </w:rPr>
        <w:t xml:space="preserve">года. Одна из </w:t>
      </w:r>
      <w:proofErr w:type="gramStart"/>
      <w:r w:rsidRPr="00D61123">
        <w:rPr>
          <w:rFonts w:ascii="Times New Roman" w:hAnsi="Times New Roman" w:cs="Times New Roman"/>
          <w:sz w:val="28"/>
          <w:szCs w:val="28"/>
        </w:rPr>
        <w:t>особенностей  стандарта</w:t>
      </w:r>
      <w:proofErr w:type="gramEnd"/>
      <w:r w:rsidRPr="00D61123">
        <w:rPr>
          <w:rFonts w:ascii="Times New Roman" w:hAnsi="Times New Roman" w:cs="Times New Roman"/>
          <w:sz w:val="28"/>
          <w:szCs w:val="28"/>
        </w:rPr>
        <w:t xml:space="preserve"> этого поколения – единое образовательное пространство на территории Российской Федерации. ФГОС ориентирует образование на достижение нового качества, адекватного современным (и даже прогнозируемым) запросам личности, общества и государства. </w:t>
      </w:r>
    </w:p>
    <w:p w:rsidR="00D61123" w:rsidRPr="00D61123" w:rsidRDefault="00D61123" w:rsidP="00D61123">
      <w:pPr>
        <w:jc w:val="both"/>
        <w:rPr>
          <w:rFonts w:ascii="Times New Roman" w:hAnsi="Times New Roman" w:cs="Times New Roman"/>
          <w:sz w:val="28"/>
          <w:szCs w:val="28"/>
        </w:rPr>
      </w:pPr>
      <w:r w:rsidRPr="00D61123">
        <w:rPr>
          <w:rFonts w:ascii="Times New Roman" w:hAnsi="Times New Roman" w:cs="Times New Roman"/>
          <w:sz w:val="28"/>
          <w:szCs w:val="28"/>
        </w:rPr>
        <w:t xml:space="preserve">     </w:t>
      </w:r>
      <w:r w:rsidRPr="00D61123">
        <w:rPr>
          <w:rFonts w:ascii="Times New Roman" w:hAnsi="Times New Roman" w:cs="Times New Roman"/>
          <w:sz w:val="28"/>
          <w:szCs w:val="28"/>
        </w:rPr>
        <w:t>Заместитель по УВР Симакова Т.Л. рассказала об отличиях обновленного стандарта от предыдущих, о формировании учебного плана, познакомила родителей с мониторингом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ООО.</w:t>
      </w:r>
    </w:p>
    <w:bookmarkEnd w:id="0"/>
    <w:p w:rsidR="008A3627" w:rsidRPr="00D61123" w:rsidRDefault="008A3627"/>
    <w:sectPr w:rsidR="008A3627" w:rsidRPr="00D61123" w:rsidSect="003D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8F"/>
    <w:rsid w:val="0023438F"/>
    <w:rsid w:val="008A3627"/>
    <w:rsid w:val="00D6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DC4A-A124-4E74-A808-3CD83227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2022-06-15T06:26:00Z</dcterms:created>
  <dcterms:modified xsi:type="dcterms:W3CDTF">2022-06-15T06:27:00Z</dcterms:modified>
</cp:coreProperties>
</file>